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4CA4" w:rsidRDefault="00E04CA4" w:rsidP="00AB5E81">
      <w:pPr>
        <w:tabs>
          <w:tab w:val="left" w:pos="510"/>
        </w:tabs>
        <w:jc w:val="center"/>
        <w:rPr>
          <w:rFonts w:ascii="Times New Roman" w:hAnsi="Times New Roman" w:cs="Times New Roman"/>
          <w:b/>
          <w:sz w:val="24"/>
        </w:rPr>
      </w:pPr>
    </w:p>
    <w:p w:rsidR="00E04CA4" w:rsidRDefault="00E04CA4" w:rsidP="00AB5E81">
      <w:pPr>
        <w:tabs>
          <w:tab w:val="left" w:pos="510"/>
        </w:tabs>
        <w:jc w:val="center"/>
        <w:rPr>
          <w:rFonts w:ascii="Times New Roman" w:hAnsi="Times New Roman" w:cs="Times New Roman"/>
          <w:b/>
          <w:sz w:val="24"/>
        </w:rPr>
      </w:pPr>
    </w:p>
    <w:p w:rsidR="000A09F4" w:rsidRDefault="000A09F4" w:rsidP="00AB5E81">
      <w:pPr>
        <w:tabs>
          <w:tab w:val="left" w:pos="510"/>
        </w:tabs>
        <w:jc w:val="center"/>
        <w:rPr>
          <w:rFonts w:ascii="Times New Roman" w:hAnsi="Times New Roman" w:cs="Times New Roman"/>
          <w:b/>
          <w:sz w:val="24"/>
        </w:rPr>
      </w:pPr>
    </w:p>
    <w:p w:rsidR="000A09F4" w:rsidRDefault="000A09F4" w:rsidP="00AB5E81">
      <w:pPr>
        <w:tabs>
          <w:tab w:val="left" w:pos="510"/>
        </w:tabs>
        <w:jc w:val="center"/>
        <w:rPr>
          <w:rFonts w:ascii="Times New Roman" w:hAnsi="Times New Roman" w:cs="Times New Roman"/>
          <w:b/>
          <w:sz w:val="24"/>
        </w:rPr>
      </w:pPr>
    </w:p>
    <w:p w:rsidR="00E55273" w:rsidRPr="00E04CA4" w:rsidRDefault="00A37CCF" w:rsidP="00AB5E81">
      <w:pPr>
        <w:tabs>
          <w:tab w:val="left" w:pos="510"/>
        </w:tabs>
        <w:jc w:val="center"/>
        <w:rPr>
          <w:rFonts w:ascii="Times New Roman" w:hAnsi="Times New Roman" w:cs="Times New Roman"/>
          <w:b/>
          <w:sz w:val="24"/>
        </w:rPr>
      </w:pPr>
      <w:r>
        <w:rPr>
          <w:rFonts w:ascii="Times New Roman" w:hAnsi="Times New Roman" w:cs="Times New Roman"/>
          <w:b/>
          <w:sz w:val="24"/>
        </w:rPr>
        <w:t>Sociology</w:t>
      </w:r>
    </w:p>
    <w:p w:rsidR="00AB5E81" w:rsidRDefault="00A37CCF" w:rsidP="00752FE5">
      <w:pPr>
        <w:tabs>
          <w:tab w:val="left" w:pos="510"/>
          <w:tab w:val="left" w:pos="8490"/>
        </w:tabs>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A37CCF" w:rsidP="00AB5E81">
      <w:pPr>
        <w:tabs>
          <w:tab w:val="left" w:pos="510"/>
        </w:tabs>
        <w:jc w:val="center"/>
        <w:rPr>
          <w:rFonts w:ascii="Times New Roman" w:hAnsi="Times New Roman" w:cs="Times New Roman"/>
          <w:sz w:val="24"/>
        </w:rPr>
      </w:pPr>
      <w:r>
        <w:rPr>
          <w:rFonts w:ascii="Times New Roman" w:hAnsi="Times New Roman" w:cs="Times New Roman"/>
          <w:sz w:val="24"/>
        </w:rPr>
        <w:t>Name</w:t>
      </w:r>
    </w:p>
    <w:p w:rsidR="00AB5E81" w:rsidRDefault="00A37CCF" w:rsidP="00AB5E81">
      <w:pPr>
        <w:tabs>
          <w:tab w:val="left" w:pos="510"/>
        </w:tabs>
        <w:jc w:val="center"/>
        <w:rPr>
          <w:rFonts w:ascii="Times New Roman" w:hAnsi="Times New Roman" w:cs="Times New Roman"/>
          <w:sz w:val="24"/>
        </w:rPr>
      </w:pPr>
      <w:r>
        <w:rPr>
          <w:rFonts w:ascii="Times New Roman" w:hAnsi="Times New Roman" w:cs="Times New Roman"/>
          <w:sz w:val="24"/>
        </w:rPr>
        <w:t>Institute of Affiliation</w:t>
      </w:r>
    </w:p>
    <w:p w:rsidR="00AB5E81" w:rsidRDefault="00A37CCF" w:rsidP="00AB5E81">
      <w:pPr>
        <w:tabs>
          <w:tab w:val="left" w:pos="510"/>
        </w:tabs>
        <w:jc w:val="center"/>
        <w:rPr>
          <w:rFonts w:ascii="Times New Roman" w:hAnsi="Times New Roman" w:cs="Times New Roman"/>
          <w:sz w:val="24"/>
        </w:rPr>
      </w:pPr>
      <w:r>
        <w:rPr>
          <w:rFonts w:ascii="Times New Roman" w:hAnsi="Times New Roman" w:cs="Times New Roman"/>
          <w:sz w:val="24"/>
        </w:rPr>
        <w:t>Professor</w:t>
      </w:r>
    </w:p>
    <w:p w:rsidR="00AB5E81" w:rsidRDefault="00A37CCF" w:rsidP="00AB5E81">
      <w:pPr>
        <w:tabs>
          <w:tab w:val="left" w:pos="510"/>
        </w:tabs>
        <w:jc w:val="center"/>
        <w:rPr>
          <w:rFonts w:ascii="Times New Roman" w:hAnsi="Times New Roman" w:cs="Times New Roman"/>
          <w:sz w:val="24"/>
        </w:rPr>
      </w:pPr>
      <w:r>
        <w:rPr>
          <w:rFonts w:ascii="Times New Roman" w:hAnsi="Times New Roman" w:cs="Times New Roman"/>
          <w:sz w:val="24"/>
        </w:rPr>
        <w:t>Date</w:t>
      </w:r>
    </w:p>
    <w:p w:rsidR="00AB5E81" w:rsidRPr="00E55273" w:rsidRDefault="00AB5E81" w:rsidP="00E55273">
      <w:pPr>
        <w:tabs>
          <w:tab w:val="left" w:pos="510"/>
        </w:tabs>
        <w:rPr>
          <w:rFonts w:ascii="Times New Roman" w:hAnsi="Times New Roman" w:cs="Times New Roman"/>
          <w:sz w:val="24"/>
        </w:rPr>
      </w:pPr>
    </w:p>
    <w:p w:rsidR="00E55273" w:rsidRDefault="00E55273" w:rsidP="00E55273">
      <w:pPr>
        <w:tabs>
          <w:tab w:val="left" w:pos="510"/>
        </w:tabs>
        <w:rPr>
          <w:rFonts w:ascii="Times New Roman" w:hAnsi="Times New Roman" w:cs="Times New Roman"/>
          <w:sz w:val="24"/>
        </w:rPr>
      </w:pPr>
    </w:p>
    <w:p w:rsidR="00E55273" w:rsidRDefault="00E55273" w:rsidP="00E55273">
      <w:pPr>
        <w:tabs>
          <w:tab w:val="left" w:pos="510"/>
        </w:tabs>
        <w:rPr>
          <w:rFonts w:ascii="Times New Roman" w:hAnsi="Times New Roman" w:cs="Times New Roman"/>
          <w:sz w:val="24"/>
        </w:rPr>
      </w:pPr>
    </w:p>
    <w:p w:rsidR="00E55273" w:rsidRDefault="00E55273" w:rsidP="00E55273">
      <w:pPr>
        <w:jc w:val="center"/>
        <w:rPr>
          <w:rFonts w:ascii="Times New Roman" w:hAnsi="Times New Roman" w:cs="Times New Roman"/>
          <w:sz w:val="24"/>
        </w:rPr>
      </w:pPr>
    </w:p>
    <w:p w:rsidR="00E55273" w:rsidRDefault="00E55273">
      <w:pPr>
        <w:rPr>
          <w:rFonts w:ascii="Times New Roman" w:hAnsi="Times New Roman" w:cs="Times New Roman"/>
          <w:sz w:val="24"/>
        </w:rPr>
      </w:pPr>
    </w:p>
    <w:p w:rsidR="000E3539" w:rsidRPr="002758AC" w:rsidRDefault="00A37CCF" w:rsidP="002758AC">
      <w:pPr>
        <w:jc w:val="center"/>
        <w:rPr>
          <w:rFonts w:ascii="Times New Roman" w:hAnsi="Times New Roman" w:cs="Times New Roman"/>
          <w:b/>
          <w:sz w:val="24"/>
        </w:rPr>
      </w:pPr>
      <w:r w:rsidRPr="002758AC">
        <w:rPr>
          <w:rFonts w:ascii="Times New Roman" w:hAnsi="Times New Roman" w:cs="Times New Roman"/>
          <w:b/>
          <w:sz w:val="24"/>
        </w:rPr>
        <w:lastRenderedPageBreak/>
        <w:t>Part One</w:t>
      </w:r>
    </w:p>
    <w:p w:rsidR="000D3B96" w:rsidRDefault="00A37CCF" w:rsidP="002758AC">
      <w:pPr>
        <w:ind w:firstLine="720"/>
        <w:rPr>
          <w:rFonts w:ascii="Times New Roman" w:hAnsi="Times New Roman" w:cs="Times New Roman"/>
          <w:sz w:val="24"/>
        </w:rPr>
      </w:pPr>
      <w:r>
        <w:rPr>
          <w:rFonts w:ascii="Times New Roman" w:hAnsi="Times New Roman" w:cs="Times New Roman"/>
          <w:sz w:val="24"/>
        </w:rPr>
        <w:t>This is a fact because our body language signifies our unspoken words</w:t>
      </w:r>
      <w:r w:rsidR="000E3539">
        <w:rPr>
          <w:rFonts w:ascii="Times New Roman" w:hAnsi="Times New Roman" w:cs="Times New Roman"/>
          <w:sz w:val="24"/>
        </w:rPr>
        <w:t>.</w:t>
      </w:r>
      <w:r>
        <w:rPr>
          <w:rFonts w:ascii="Times New Roman" w:hAnsi="Times New Roman" w:cs="Times New Roman"/>
          <w:sz w:val="24"/>
        </w:rPr>
        <w:t xml:space="preserve"> Sometimes people say what other people want to hear, but the body cannot hide the inner feelings, and thus the body ends up giving the opposite of the spoken words.</w:t>
      </w:r>
      <w:r w:rsidR="000E3539">
        <w:rPr>
          <w:rFonts w:ascii="Times New Roman" w:hAnsi="Times New Roman" w:cs="Times New Roman"/>
          <w:sz w:val="24"/>
        </w:rPr>
        <w:t xml:space="preserve"> </w:t>
      </w:r>
      <w:r>
        <w:rPr>
          <w:rFonts w:ascii="Times New Roman" w:hAnsi="Times New Roman" w:cs="Times New Roman"/>
          <w:sz w:val="24"/>
        </w:rPr>
        <w:t>For example, when a man sees an image of a beautiful lady, his pupils will widen up even i</w:t>
      </w:r>
      <w:r>
        <w:rPr>
          <w:rFonts w:ascii="Times New Roman" w:hAnsi="Times New Roman" w:cs="Times New Roman"/>
          <w:sz w:val="24"/>
        </w:rPr>
        <w:t>f his words are speaking in the opposite direction</w:t>
      </w:r>
      <w:r w:rsidR="00DD5215" w:rsidRPr="00DD5215">
        <w:t xml:space="preserve"> </w:t>
      </w:r>
      <w:r w:rsidR="00DD5215">
        <w:t>(</w:t>
      </w:r>
      <w:r w:rsidR="00DD5215">
        <w:rPr>
          <w:rFonts w:ascii="Times New Roman" w:hAnsi="Times New Roman" w:cs="Times New Roman"/>
          <w:sz w:val="24"/>
        </w:rPr>
        <w:t>Hans &amp; Hans,</w:t>
      </w:r>
      <w:r w:rsidR="00DD5215" w:rsidRPr="00DD5215">
        <w:rPr>
          <w:rFonts w:ascii="Times New Roman" w:hAnsi="Times New Roman" w:cs="Times New Roman"/>
          <w:sz w:val="24"/>
        </w:rPr>
        <w:t xml:space="preserve"> 2015).</w:t>
      </w:r>
      <w:r>
        <w:rPr>
          <w:rFonts w:ascii="Times New Roman" w:hAnsi="Times New Roman" w:cs="Times New Roman"/>
          <w:sz w:val="24"/>
        </w:rPr>
        <w:t xml:space="preserve"> Body language is essential, but it is often ignored since people use their words to convince the other part that they should believe their words and not their non-verbal cues.</w:t>
      </w:r>
    </w:p>
    <w:p w:rsidR="000D3B96" w:rsidRDefault="00A37CCF" w:rsidP="00DD5215">
      <w:pPr>
        <w:ind w:firstLine="720"/>
        <w:rPr>
          <w:rFonts w:ascii="Times New Roman" w:hAnsi="Times New Roman" w:cs="Times New Roman"/>
          <w:sz w:val="24"/>
        </w:rPr>
      </w:pPr>
      <w:r>
        <w:rPr>
          <w:rFonts w:ascii="Times New Roman" w:hAnsi="Times New Roman" w:cs="Times New Roman"/>
          <w:sz w:val="24"/>
        </w:rPr>
        <w:t xml:space="preserve">Body </w:t>
      </w:r>
      <w:r>
        <w:rPr>
          <w:rFonts w:ascii="Times New Roman" w:hAnsi="Times New Roman" w:cs="Times New Roman"/>
          <w:sz w:val="24"/>
        </w:rPr>
        <w:t xml:space="preserve">language is important when communicating; however, it is challenged by technology as people cannot know the other person's body language when communicating via a text message, email, Instagram, Twitter, and </w:t>
      </w:r>
      <w:r w:rsidR="001934F2">
        <w:rPr>
          <w:rFonts w:ascii="Times New Roman" w:hAnsi="Times New Roman" w:cs="Times New Roman"/>
          <w:sz w:val="24"/>
        </w:rPr>
        <w:t>Snap Chat</w:t>
      </w:r>
      <w:r>
        <w:rPr>
          <w:rFonts w:ascii="Times New Roman" w:hAnsi="Times New Roman" w:cs="Times New Roman"/>
          <w:sz w:val="24"/>
        </w:rPr>
        <w:t>. While using technology, people can hide</w:t>
      </w:r>
      <w:r>
        <w:rPr>
          <w:rFonts w:ascii="Times New Roman" w:hAnsi="Times New Roman" w:cs="Times New Roman"/>
          <w:sz w:val="24"/>
        </w:rPr>
        <w:t xml:space="preserve"> their feelings, and the other person may get to know what the other person is feeling. Nowadays, face to face conversations have been made a thing of the past, and people hold dates online, virtual learning, and this makes it hard for people to learn the </w:t>
      </w:r>
      <w:r w:rsidR="002758AC">
        <w:rPr>
          <w:rFonts w:ascii="Times New Roman" w:hAnsi="Times New Roman" w:cs="Times New Roman"/>
          <w:sz w:val="24"/>
        </w:rPr>
        <w:t>non-verbal communication c</w:t>
      </w:r>
      <w:r>
        <w:rPr>
          <w:rFonts w:ascii="Times New Roman" w:hAnsi="Times New Roman" w:cs="Times New Roman"/>
          <w:sz w:val="24"/>
        </w:rPr>
        <w:t>ues that can be used to detect when a person is in pain or not</w:t>
      </w:r>
      <w:r w:rsidR="00DD5215">
        <w:rPr>
          <w:rFonts w:ascii="Times New Roman" w:hAnsi="Times New Roman" w:cs="Times New Roman"/>
          <w:sz w:val="24"/>
        </w:rPr>
        <w:t xml:space="preserve"> </w:t>
      </w:r>
      <w:r w:rsidR="00DD5215" w:rsidRPr="00DD5215">
        <w:rPr>
          <w:rFonts w:ascii="Times New Roman" w:hAnsi="Times New Roman" w:cs="Times New Roman"/>
          <w:sz w:val="24"/>
        </w:rPr>
        <w:t>(Hans &amp; Hans,2015).</w:t>
      </w:r>
      <w:r>
        <w:rPr>
          <w:rFonts w:ascii="Times New Roman" w:hAnsi="Times New Roman" w:cs="Times New Roman"/>
          <w:sz w:val="24"/>
        </w:rPr>
        <w:t xml:space="preserve"> When conducting such assignments, learners cannot fully understand what the other student is feeling, which may interfere with the results of the a</w:t>
      </w:r>
      <w:r>
        <w:rPr>
          <w:rFonts w:ascii="Times New Roman" w:hAnsi="Times New Roman" w:cs="Times New Roman"/>
          <w:sz w:val="24"/>
        </w:rPr>
        <w:t>ssessments needed to complete some of the assignments. Additionally, some learners may not fully understand the significance of non-verbal commun</w:t>
      </w:r>
      <w:r w:rsidR="002758AC">
        <w:rPr>
          <w:rFonts w:ascii="Times New Roman" w:hAnsi="Times New Roman" w:cs="Times New Roman"/>
          <w:sz w:val="24"/>
        </w:rPr>
        <w:t>ication c</w:t>
      </w:r>
      <w:r>
        <w:rPr>
          <w:rFonts w:ascii="Times New Roman" w:hAnsi="Times New Roman" w:cs="Times New Roman"/>
          <w:sz w:val="24"/>
        </w:rPr>
        <w:t xml:space="preserve">ues because most of the time is spent via social media to create friendships and interact, disrupting </w:t>
      </w:r>
      <w:r>
        <w:rPr>
          <w:rFonts w:ascii="Times New Roman" w:hAnsi="Times New Roman" w:cs="Times New Roman"/>
          <w:sz w:val="24"/>
        </w:rPr>
        <w:t>the non-verbal communication, for example, avoiding eye contact to signify a person when lying.</w:t>
      </w:r>
    </w:p>
    <w:p w:rsidR="000D3B96" w:rsidRDefault="000D3B96">
      <w:pPr>
        <w:rPr>
          <w:rFonts w:ascii="Times New Roman" w:hAnsi="Times New Roman" w:cs="Times New Roman"/>
          <w:sz w:val="24"/>
        </w:rPr>
      </w:pPr>
    </w:p>
    <w:p w:rsidR="00CA3700" w:rsidRPr="00B01E8B" w:rsidRDefault="00A37CCF" w:rsidP="00B01E8B">
      <w:pPr>
        <w:jc w:val="center"/>
        <w:rPr>
          <w:rFonts w:ascii="Times New Roman" w:hAnsi="Times New Roman" w:cs="Times New Roman"/>
          <w:b/>
          <w:sz w:val="24"/>
        </w:rPr>
      </w:pPr>
      <w:r w:rsidRPr="00B01E8B">
        <w:rPr>
          <w:rFonts w:ascii="Times New Roman" w:hAnsi="Times New Roman" w:cs="Times New Roman"/>
          <w:b/>
          <w:sz w:val="24"/>
        </w:rPr>
        <w:t>Part Two</w:t>
      </w:r>
    </w:p>
    <w:p w:rsidR="00CA3700" w:rsidRDefault="00A37CCF" w:rsidP="00B01E8B">
      <w:pPr>
        <w:ind w:firstLine="720"/>
        <w:rPr>
          <w:rFonts w:ascii="Times New Roman" w:hAnsi="Times New Roman" w:cs="Times New Roman"/>
          <w:sz w:val="24"/>
        </w:rPr>
      </w:pPr>
      <w:r>
        <w:rPr>
          <w:rFonts w:ascii="Times New Roman" w:hAnsi="Times New Roman" w:cs="Times New Roman"/>
          <w:sz w:val="24"/>
        </w:rPr>
        <w:t>When a</w:t>
      </w:r>
      <w:r w:rsidR="002758AC">
        <w:rPr>
          <w:rFonts w:ascii="Times New Roman" w:hAnsi="Times New Roman" w:cs="Times New Roman"/>
          <w:sz w:val="24"/>
        </w:rPr>
        <w:t xml:space="preserve">t work, mainly in the afternoons, I am easily distracted by small things because my mind is already worked up, and all I want to do is leave the office and head home. Some of the things that can easily </w:t>
      </w:r>
      <w:r w:rsidR="00B01E8B">
        <w:rPr>
          <w:rFonts w:ascii="Times New Roman" w:hAnsi="Times New Roman" w:cs="Times New Roman"/>
          <w:sz w:val="24"/>
        </w:rPr>
        <w:t>distract me from our late meetings in the office are constant critics thinking that I could be a better boss or I could advise some of the people in the meeting of new ways to ensure the staffs have big monthly bonuses as a result of their hard work. Other times, I am distracted by some of the questions that people ask that seem apparent and consume the extra time that I need to complete my everyday reports. Sometimes I can be distracted by my colleague's office attires that are bright and shiny and seem to reflect from the afternoon sun rays that hit our corner boardroom meeting place</w:t>
      </w:r>
      <w:r w:rsidR="00DD5215" w:rsidRPr="00DD5215">
        <w:t xml:space="preserve"> </w:t>
      </w:r>
      <w:r w:rsidR="00DD5215">
        <w:t>(</w:t>
      </w:r>
      <w:r w:rsidR="00DD5215">
        <w:rPr>
          <w:rFonts w:ascii="Times New Roman" w:hAnsi="Times New Roman" w:cs="Times New Roman"/>
          <w:sz w:val="24"/>
        </w:rPr>
        <w:t>Sheth, 2017)</w:t>
      </w:r>
      <w:r w:rsidR="00B01E8B">
        <w:rPr>
          <w:rFonts w:ascii="Times New Roman" w:hAnsi="Times New Roman" w:cs="Times New Roman"/>
          <w:sz w:val="24"/>
        </w:rPr>
        <w:t>. These distractions would not happen at home since my mind is relaxed, and I do not think about how people dress or talk. This is because, at home, I am with my loved ones, and I can quickly speak my mind without being judged, and there is no need for validation or approval.</w:t>
      </w:r>
    </w:p>
    <w:p w:rsidR="00CA3700" w:rsidRDefault="00CA3700">
      <w:pPr>
        <w:rPr>
          <w:rFonts w:ascii="Times New Roman" w:hAnsi="Times New Roman" w:cs="Times New Roman"/>
          <w:sz w:val="24"/>
        </w:rPr>
      </w:pPr>
    </w:p>
    <w:p w:rsidR="00CA3700" w:rsidRDefault="00CA3700">
      <w:pPr>
        <w:rPr>
          <w:rFonts w:ascii="Times New Roman" w:hAnsi="Times New Roman" w:cs="Times New Roman"/>
          <w:sz w:val="24"/>
        </w:rPr>
      </w:pPr>
    </w:p>
    <w:p w:rsidR="00CA3700" w:rsidRDefault="00CA3700">
      <w:pPr>
        <w:rPr>
          <w:rFonts w:ascii="Times New Roman" w:hAnsi="Times New Roman" w:cs="Times New Roman"/>
          <w:sz w:val="24"/>
        </w:rPr>
      </w:pPr>
    </w:p>
    <w:p w:rsidR="00CA3700" w:rsidRDefault="00CA3700">
      <w:pPr>
        <w:rPr>
          <w:rFonts w:ascii="Times New Roman" w:hAnsi="Times New Roman" w:cs="Times New Roman"/>
          <w:sz w:val="24"/>
        </w:rPr>
      </w:pPr>
    </w:p>
    <w:p w:rsidR="00CA3700" w:rsidRDefault="00CA3700">
      <w:pPr>
        <w:rPr>
          <w:rFonts w:ascii="Times New Roman" w:hAnsi="Times New Roman" w:cs="Times New Roman"/>
          <w:sz w:val="24"/>
        </w:rPr>
      </w:pPr>
    </w:p>
    <w:p w:rsidR="00CA3700" w:rsidRDefault="00CA3700">
      <w:pPr>
        <w:rPr>
          <w:rFonts w:ascii="Times New Roman" w:hAnsi="Times New Roman" w:cs="Times New Roman"/>
          <w:sz w:val="24"/>
        </w:rPr>
      </w:pPr>
    </w:p>
    <w:p w:rsidR="00B01E8B" w:rsidRDefault="00B01E8B">
      <w:pPr>
        <w:rPr>
          <w:rFonts w:ascii="Times New Roman" w:hAnsi="Times New Roman" w:cs="Times New Roman"/>
          <w:sz w:val="24"/>
        </w:rPr>
      </w:pPr>
    </w:p>
    <w:p w:rsidR="00DD5215" w:rsidRDefault="00DD5215" w:rsidP="002758AC">
      <w:pPr>
        <w:jc w:val="center"/>
        <w:rPr>
          <w:rFonts w:ascii="Times New Roman" w:hAnsi="Times New Roman" w:cs="Times New Roman"/>
          <w:b/>
          <w:sz w:val="24"/>
        </w:rPr>
      </w:pPr>
    </w:p>
    <w:p w:rsidR="000D3B96" w:rsidRPr="002758AC" w:rsidRDefault="00A37CCF" w:rsidP="002758AC">
      <w:pPr>
        <w:jc w:val="center"/>
        <w:rPr>
          <w:rFonts w:ascii="Times New Roman" w:hAnsi="Times New Roman" w:cs="Times New Roman"/>
          <w:b/>
          <w:sz w:val="24"/>
        </w:rPr>
      </w:pPr>
      <w:r w:rsidRPr="002758AC">
        <w:rPr>
          <w:rFonts w:ascii="Times New Roman" w:hAnsi="Times New Roman" w:cs="Times New Roman"/>
          <w:b/>
          <w:sz w:val="24"/>
        </w:rPr>
        <w:t>Part three</w:t>
      </w:r>
    </w:p>
    <w:p w:rsidR="000D3B96" w:rsidRPr="002758AC" w:rsidRDefault="00A37CCF" w:rsidP="002758AC">
      <w:pPr>
        <w:jc w:val="center"/>
        <w:rPr>
          <w:rFonts w:ascii="Times New Roman" w:hAnsi="Times New Roman" w:cs="Times New Roman"/>
          <w:b/>
          <w:sz w:val="24"/>
        </w:rPr>
      </w:pPr>
      <w:r w:rsidRPr="002758AC">
        <w:rPr>
          <w:rFonts w:ascii="Times New Roman" w:hAnsi="Times New Roman" w:cs="Times New Roman"/>
          <w:b/>
          <w:sz w:val="24"/>
        </w:rPr>
        <w:t>Po</w:t>
      </w:r>
      <w:r w:rsidR="00002F4A" w:rsidRPr="002758AC">
        <w:rPr>
          <w:rFonts w:ascii="Times New Roman" w:hAnsi="Times New Roman" w:cs="Times New Roman"/>
          <w:b/>
          <w:sz w:val="24"/>
        </w:rPr>
        <w:t xml:space="preserve">st a Discussion of a difficult </w:t>
      </w:r>
      <w:r w:rsidRPr="002758AC">
        <w:rPr>
          <w:rFonts w:ascii="Times New Roman" w:hAnsi="Times New Roman" w:cs="Times New Roman"/>
          <w:b/>
          <w:sz w:val="24"/>
        </w:rPr>
        <w:t>conversation tha</w:t>
      </w:r>
      <w:r w:rsidR="00002F4A" w:rsidRPr="002758AC">
        <w:rPr>
          <w:rFonts w:ascii="Times New Roman" w:hAnsi="Times New Roman" w:cs="Times New Roman"/>
          <w:b/>
          <w:sz w:val="24"/>
        </w:rPr>
        <w:t>t you have had within the past Two W</w:t>
      </w:r>
      <w:r w:rsidRPr="002758AC">
        <w:rPr>
          <w:rFonts w:ascii="Times New Roman" w:hAnsi="Times New Roman" w:cs="Times New Roman"/>
          <w:b/>
          <w:sz w:val="24"/>
        </w:rPr>
        <w:t>eeks.</w:t>
      </w:r>
    </w:p>
    <w:p w:rsidR="00002F4A" w:rsidRDefault="00A37CCF" w:rsidP="002758AC">
      <w:pPr>
        <w:ind w:firstLine="720"/>
        <w:rPr>
          <w:rFonts w:ascii="Times New Roman" w:hAnsi="Times New Roman" w:cs="Times New Roman"/>
          <w:sz w:val="24"/>
        </w:rPr>
      </w:pPr>
      <w:r>
        <w:rPr>
          <w:rFonts w:ascii="Times New Roman" w:hAnsi="Times New Roman" w:cs="Times New Roman"/>
          <w:sz w:val="24"/>
        </w:rPr>
        <w:t xml:space="preserve">Having a company is good when all the workers are happy and meet the organization's </w:t>
      </w:r>
      <w:r>
        <w:rPr>
          <w:rFonts w:ascii="Times New Roman" w:hAnsi="Times New Roman" w:cs="Times New Roman"/>
          <w:sz w:val="24"/>
        </w:rPr>
        <w:t>goals on time. But this changes when the owner has to terminate some workers for cut costing. Workers are an important element in an organization and often make it difficult for the leaders to decide who needs to be terminated. This is the conversation I h</w:t>
      </w:r>
      <w:r>
        <w:rPr>
          <w:rFonts w:ascii="Times New Roman" w:hAnsi="Times New Roman" w:cs="Times New Roman"/>
          <w:sz w:val="24"/>
        </w:rPr>
        <w:t>ad as a human resource in the past week, terminating five workers who were among the last to be employed as casual workers</w:t>
      </w:r>
      <w:r w:rsidR="00DD5215" w:rsidRPr="00DD5215">
        <w:rPr>
          <w:rFonts w:ascii="Times New Roman" w:hAnsi="Times New Roman" w:cs="Times New Roman"/>
          <w:sz w:val="24"/>
        </w:rPr>
        <w:t>.</w:t>
      </w:r>
      <w:r>
        <w:rPr>
          <w:rFonts w:ascii="Times New Roman" w:hAnsi="Times New Roman" w:cs="Times New Roman"/>
          <w:sz w:val="24"/>
        </w:rPr>
        <w:t xml:space="preserve"> That decision was not easy for both the workers and me as the human resource. The conversation was emotional for </w:t>
      </w:r>
      <w:r w:rsidR="005B6F9C">
        <w:rPr>
          <w:rFonts w:ascii="Times New Roman" w:hAnsi="Times New Roman" w:cs="Times New Roman"/>
          <w:sz w:val="24"/>
        </w:rPr>
        <w:t>me</w:t>
      </w:r>
      <w:r>
        <w:rPr>
          <w:rFonts w:ascii="Times New Roman" w:hAnsi="Times New Roman" w:cs="Times New Roman"/>
          <w:sz w:val="24"/>
        </w:rPr>
        <w:t>, and those worke</w:t>
      </w:r>
      <w:r>
        <w:rPr>
          <w:rFonts w:ascii="Times New Roman" w:hAnsi="Times New Roman" w:cs="Times New Roman"/>
          <w:sz w:val="24"/>
        </w:rPr>
        <w:t>rs are the breadwinners for their families where they kept begging back for their jobs with half of their salaries.</w:t>
      </w:r>
      <w:r w:rsidR="005B6F9C">
        <w:rPr>
          <w:rFonts w:ascii="Times New Roman" w:hAnsi="Times New Roman" w:cs="Times New Roman"/>
          <w:sz w:val="24"/>
        </w:rPr>
        <w:t xml:space="preserve"> I tried to explain that the organization could no longer sustain casual workers as the permanent ones would take up all their roles with no extra income. Having worked in an organization without any problems while receiving monthly bonuses was some of the reasons the workers felt that their contracts should have been renewed. It was clear that we were not on the same page, and I had to promise them as the human resource that we would get back to them as soon as the CEO confirmed if they could still work at the organization. That was one of the hardest things I had to do especially seeing some shedding tears as they left my office.</w:t>
      </w:r>
    </w:p>
    <w:p w:rsidR="005B6F9C" w:rsidRDefault="005B6F9C">
      <w:pPr>
        <w:rPr>
          <w:rFonts w:ascii="Times New Roman" w:hAnsi="Times New Roman" w:cs="Times New Roman"/>
          <w:sz w:val="24"/>
        </w:rPr>
      </w:pPr>
    </w:p>
    <w:p w:rsidR="005B6F9C" w:rsidRDefault="005B6F9C">
      <w:pPr>
        <w:rPr>
          <w:rFonts w:ascii="Times New Roman" w:hAnsi="Times New Roman" w:cs="Times New Roman"/>
          <w:sz w:val="24"/>
        </w:rPr>
      </w:pPr>
    </w:p>
    <w:p w:rsidR="005B6F9C" w:rsidRDefault="005B6F9C">
      <w:pPr>
        <w:rPr>
          <w:rFonts w:ascii="Times New Roman" w:hAnsi="Times New Roman" w:cs="Times New Roman"/>
          <w:sz w:val="24"/>
        </w:rPr>
      </w:pPr>
    </w:p>
    <w:p w:rsidR="005B6F9C" w:rsidRDefault="005B6F9C">
      <w:pPr>
        <w:rPr>
          <w:rFonts w:ascii="Times New Roman" w:hAnsi="Times New Roman" w:cs="Times New Roman"/>
          <w:sz w:val="24"/>
        </w:rPr>
      </w:pPr>
    </w:p>
    <w:p w:rsidR="005B6F9C" w:rsidRPr="00DD5215" w:rsidRDefault="00A37CCF" w:rsidP="00DD5215">
      <w:pPr>
        <w:jc w:val="center"/>
        <w:rPr>
          <w:rFonts w:ascii="Times New Roman" w:hAnsi="Times New Roman" w:cs="Times New Roman"/>
          <w:b/>
          <w:sz w:val="24"/>
        </w:rPr>
      </w:pPr>
      <w:r w:rsidRPr="00DD5215">
        <w:rPr>
          <w:rFonts w:ascii="Times New Roman" w:hAnsi="Times New Roman" w:cs="Times New Roman"/>
          <w:b/>
          <w:sz w:val="24"/>
        </w:rPr>
        <w:t>Reference</w:t>
      </w:r>
      <w:r w:rsidR="00DD5215">
        <w:rPr>
          <w:rFonts w:ascii="Times New Roman" w:hAnsi="Times New Roman" w:cs="Times New Roman"/>
          <w:b/>
          <w:sz w:val="24"/>
        </w:rPr>
        <w:t>s</w:t>
      </w:r>
    </w:p>
    <w:p w:rsidR="00DD5215" w:rsidRDefault="00A37CCF" w:rsidP="00DD5215">
      <w:pPr>
        <w:ind w:left="720" w:hanging="720"/>
        <w:rPr>
          <w:rFonts w:ascii="Times New Roman" w:hAnsi="Times New Roman" w:cs="Times New Roman"/>
          <w:sz w:val="24"/>
        </w:rPr>
      </w:pPr>
      <w:r w:rsidRPr="00DD5215">
        <w:rPr>
          <w:rFonts w:ascii="Times New Roman" w:hAnsi="Times New Roman" w:cs="Times New Roman"/>
          <w:sz w:val="24"/>
        </w:rPr>
        <w:t>Hans, A., &amp; Hans, E. (2015). Kinesics, haptics and proxemics: Aspects of non-verbal communication. IOSR Journal of Humanities and Social Science (IOSR-JHSS), 20(2), 47-52.</w:t>
      </w:r>
    </w:p>
    <w:p w:rsidR="00DD5215" w:rsidRDefault="00A37CCF" w:rsidP="00DD5215">
      <w:pPr>
        <w:ind w:left="720" w:hanging="720"/>
        <w:rPr>
          <w:rFonts w:ascii="Times New Roman" w:hAnsi="Times New Roman" w:cs="Times New Roman"/>
          <w:sz w:val="24"/>
        </w:rPr>
      </w:pPr>
      <w:r w:rsidRPr="00DD5215">
        <w:rPr>
          <w:rFonts w:ascii="Times New Roman" w:hAnsi="Times New Roman" w:cs="Times New Roman"/>
          <w:sz w:val="24"/>
        </w:rPr>
        <w:t>Sheth, T. (2017). Non-verbal Communication: A significant aspect of Proficient Occ</w:t>
      </w:r>
      <w:r w:rsidRPr="00DD5215">
        <w:rPr>
          <w:rFonts w:ascii="Times New Roman" w:hAnsi="Times New Roman" w:cs="Times New Roman"/>
          <w:sz w:val="24"/>
        </w:rPr>
        <w:t>upation. OSR Journal Of Humanities And Social Science (IOSR-JHSS), 22(11), 69-72.</w:t>
      </w:r>
    </w:p>
    <w:p w:rsidR="00D41B02" w:rsidRDefault="00D41B02">
      <w:pPr>
        <w:rPr>
          <w:rFonts w:ascii="Times New Roman" w:hAnsi="Times New Roman" w:cs="Times New Roman"/>
          <w:sz w:val="24"/>
        </w:rPr>
      </w:pPr>
    </w:p>
    <w:p w:rsidR="000D3B96" w:rsidRDefault="000D3B96">
      <w:pPr>
        <w:rPr>
          <w:rFonts w:ascii="Times New Roman" w:hAnsi="Times New Roman" w:cs="Times New Roman"/>
          <w:sz w:val="24"/>
        </w:rPr>
      </w:pPr>
    </w:p>
    <w:p w:rsidR="000D3B96" w:rsidRDefault="000D3B96">
      <w:pPr>
        <w:rPr>
          <w:rFonts w:ascii="Times New Roman" w:hAnsi="Times New Roman" w:cs="Times New Roman"/>
          <w:sz w:val="24"/>
        </w:rPr>
      </w:pPr>
    </w:p>
    <w:p w:rsidR="000D3B96" w:rsidRDefault="000D3B96">
      <w:pPr>
        <w:rPr>
          <w:rFonts w:ascii="Times New Roman" w:hAnsi="Times New Roman" w:cs="Times New Roman"/>
          <w:sz w:val="24"/>
        </w:rPr>
      </w:pPr>
      <w:bookmarkStart w:id="0" w:name="_GoBack"/>
      <w:bookmarkEnd w:id="0"/>
    </w:p>
    <w:p w:rsidR="000D3B96" w:rsidRDefault="000D3B96">
      <w:pPr>
        <w:rPr>
          <w:rFonts w:ascii="Times New Roman" w:hAnsi="Times New Roman" w:cs="Times New Roman"/>
          <w:sz w:val="24"/>
        </w:rPr>
      </w:pPr>
    </w:p>
    <w:p w:rsidR="00911006" w:rsidRDefault="00911006">
      <w:pPr>
        <w:rPr>
          <w:rFonts w:ascii="Times New Roman" w:hAnsi="Times New Roman" w:cs="Times New Roman"/>
          <w:sz w:val="24"/>
        </w:rPr>
      </w:pPr>
    </w:p>
    <w:p w:rsidR="00F2524D" w:rsidRDefault="00F2524D">
      <w:pPr>
        <w:rPr>
          <w:rFonts w:ascii="Times New Roman" w:hAnsi="Times New Roman" w:cs="Times New Roman"/>
          <w:sz w:val="24"/>
        </w:rPr>
      </w:pPr>
    </w:p>
    <w:p w:rsidR="00F2524D" w:rsidRDefault="00F2524D">
      <w:pPr>
        <w:rPr>
          <w:rFonts w:ascii="Times New Roman" w:hAnsi="Times New Roman" w:cs="Times New Roman"/>
          <w:sz w:val="24"/>
        </w:rPr>
      </w:pPr>
    </w:p>
    <w:p w:rsidR="00752FE5" w:rsidRDefault="00752FE5">
      <w:pPr>
        <w:rPr>
          <w:rFonts w:ascii="Times New Roman" w:hAnsi="Times New Roman" w:cs="Times New Roman"/>
          <w:sz w:val="24"/>
        </w:rPr>
      </w:pPr>
    </w:p>
    <w:p w:rsidR="00752FE5" w:rsidRDefault="00752FE5">
      <w:pPr>
        <w:rPr>
          <w:rFonts w:ascii="Times New Roman" w:hAnsi="Times New Roman" w:cs="Times New Roman"/>
          <w:sz w:val="24"/>
        </w:rPr>
      </w:pPr>
    </w:p>
    <w:sectPr w:rsidR="00752FE5" w:rsidSect="00E5527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7CCF" w:rsidRDefault="00A37CCF">
      <w:pPr>
        <w:spacing w:after="0" w:line="240" w:lineRule="auto"/>
      </w:pPr>
      <w:r>
        <w:separator/>
      </w:r>
    </w:p>
  </w:endnote>
  <w:endnote w:type="continuationSeparator" w:id="0">
    <w:p w:rsidR="00A37CCF" w:rsidRDefault="00A37C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1E8B" w:rsidRDefault="00B01E8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1E8B" w:rsidRDefault="00B01E8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1E8B" w:rsidRDefault="00B01E8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7CCF" w:rsidRDefault="00A37CCF">
      <w:pPr>
        <w:spacing w:after="0" w:line="240" w:lineRule="auto"/>
      </w:pPr>
      <w:r>
        <w:separator/>
      </w:r>
    </w:p>
  </w:footnote>
  <w:footnote w:type="continuationSeparator" w:id="0">
    <w:p w:rsidR="00A37CCF" w:rsidRDefault="00A37C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1E8B" w:rsidRDefault="00B01E8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1435717"/>
      <w:docPartObj>
        <w:docPartGallery w:val="Page Numbers (Top of Page)"/>
        <w:docPartUnique/>
      </w:docPartObj>
    </w:sdtPr>
    <w:sdtEndPr>
      <w:rPr>
        <w:noProof/>
      </w:rPr>
    </w:sdtEndPr>
    <w:sdtContent>
      <w:p w:rsidR="00B01E8B" w:rsidRDefault="00A37CCF">
        <w:pPr>
          <w:pStyle w:val="Header"/>
          <w:jc w:val="right"/>
        </w:pPr>
        <w:r>
          <w:fldChar w:fldCharType="begin"/>
        </w:r>
        <w:r>
          <w:instrText xml:space="preserve"> PAGE   \* MERGEFORMAT </w:instrText>
        </w:r>
        <w:r>
          <w:fldChar w:fldCharType="separate"/>
        </w:r>
        <w:r w:rsidR="001934F2">
          <w:rPr>
            <w:noProof/>
          </w:rPr>
          <w:t>5</w:t>
        </w:r>
        <w:r>
          <w:rPr>
            <w:noProof/>
          </w:rPr>
          <w:fldChar w:fldCharType="end"/>
        </w:r>
      </w:p>
    </w:sdtContent>
  </w:sdt>
  <w:p w:rsidR="00B01E8B" w:rsidRDefault="00B01E8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B01E8B" w:rsidRDefault="00A37CCF">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B01E8B" w:rsidRDefault="00B01E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02F4A"/>
    <w:rsid w:val="000A09F4"/>
    <w:rsid w:val="000C67BE"/>
    <w:rsid w:val="000D3B96"/>
    <w:rsid w:val="000E3539"/>
    <w:rsid w:val="000E50AD"/>
    <w:rsid w:val="001615A4"/>
    <w:rsid w:val="001934F2"/>
    <w:rsid w:val="00196E21"/>
    <w:rsid w:val="001C09DB"/>
    <w:rsid w:val="0027184F"/>
    <w:rsid w:val="002758AC"/>
    <w:rsid w:val="003409E3"/>
    <w:rsid w:val="0057417E"/>
    <w:rsid w:val="005B674E"/>
    <w:rsid w:val="005B6F9C"/>
    <w:rsid w:val="00695B20"/>
    <w:rsid w:val="0075064F"/>
    <w:rsid w:val="00752FE5"/>
    <w:rsid w:val="00756748"/>
    <w:rsid w:val="007B7D9D"/>
    <w:rsid w:val="007D64B3"/>
    <w:rsid w:val="00864108"/>
    <w:rsid w:val="008C34BE"/>
    <w:rsid w:val="00911006"/>
    <w:rsid w:val="00946599"/>
    <w:rsid w:val="0099068D"/>
    <w:rsid w:val="009D600C"/>
    <w:rsid w:val="00A11323"/>
    <w:rsid w:val="00A27F97"/>
    <w:rsid w:val="00A37CCF"/>
    <w:rsid w:val="00A90070"/>
    <w:rsid w:val="00AB5E81"/>
    <w:rsid w:val="00B01E8B"/>
    <w:rsid w:val="00B65125"/>
    <w:rsid w:val="00B77B10"/>
    <w:rsid w:val="00CA3700"/>
    <w:rsid w:val="00CA514C"/>
    <w:rsid w:val="00D04598"/>
    <w:rsid w:val="00D41B02"/>
    <w:rsid w:val="00DC6CC1"/>
    <w:rsid w:val="00DD5215"/>
    <w:rsid w:val="00DD7281"/>
    <w:rsid w:val="00E04CA4"/>
    <w:rsid w:val="00E55273"/>
    <w:rsid w:val="00EB41CE"/>
    <w:rsid w:val="00F2524D"/>
    <w:rsid w:val="00F86CAC"/>
    <w:rsid w:val="00FE24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701</Words>
  <Characters>4001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2021-10-31T23:26:00Z</dcterms:created>
  <dcterms:modified xsi:type="dcterms:W3CDTF">2021-10-31T23:26:00Z</dcterms:modified>
</cp:coreProperties>
</file>